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B4A32" w14:textId="5CD7DC2E" w:rsidR="00BC466C" w:rsidRDefault="00E77049" w:rsidP="00E50F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93746073"/>
      <w:r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  <w:r w:rsidR="009F6A8D">
        <w:rPr>
          <w:rFonts w:ascii="Times New Roman" w:hAnsi="Times New Roman" w:cs="Times New Roman"/>
          <w:b/>
          <w:sz w:val="24"/>
          <w:szCs w:val="24"/>
        </w:rPr>
        <w:t>третье</w:t>
      </w:r>
      <w:r w:rsidR="00E50FFC">
        <w:rPr>
          <w:rFonts w:ascii="Times New Roman" w:hAnsi="Times New Roman" w:cs="Times New Roman"/>
          <w:b/>
          <w:sz w:val="24"/>
          <w:szCs w:val="24"/>
        </w:rPr>
        <w:t xml:space="preserve">й </w:t>
      </w:r>
      <w:r>
        <w:rPr>
          <w:rFonts w:ascii="Times New Roman" w:hAnsi="Times New Roman" w:cs="Times New Roman"/>
          <w:b/>
          <w:sz w:val="24"/>
          <w:szCs w:val="24"/>
        </w:rPr>
        <w:t>региональной научно-практической конференции</w:t>
      </w:r>
    </w:p>
    <w:p w14:paraId="342A064E" w14:textId="4DD3ECE6" w:rsidR="00BC466C" w:rsidRDefault="00E77049" w:rsidP="00E50F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Германовские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чтения</w:t>
      </w:r>
      <w:r w:rsidR="00655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FA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», посвящённой Феклистову</w:t>
      </w:r>
      <w:r w:rsidR="00655FA2" w:rsidRPr="00655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FA2">
        <w:rPr>
          <w:rFonts w:ascii="Times New Roman" w:hAnsi="Times New Roman" w:cs="Times New Roman"/>
          <w:b/>
          <w:sz w:val="24"/>
          <w:szCs w:val="24"/>
        </w:rPr>
        <w:t>Герману Степановичу</w:t>
      </w:r>
    </w:p>
    <w:p w14:paraId="4B9BA999" w14:textId="4DC98D9D" w:rsidR="00E50FFC" w:rsidRPr="005468B2" w:rsidRDefault="00E50FFC" w:rsidP="00E50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8B2">
        <w:rPr>
          <w:rFonts w:ascii="Times New Roman" w:hAnsi="Times New Roman" w:cs="Times New Roman"/>
          <w:b/>
          <w:sz w:val="28"/>
          <w:szCs w:val="28"/>
        </w:rPr>
        <w:t>Майкоп 202</w:t>
      </w:r>
      <w:r w:rsidR="008831CE">
        <w:rPr>
          <w:rFonts w:ascii="Times New Roman" w:hAnsi="Times New Roman" w:cs="Times New Roman"/>
          <w:b/>
          <w:sz w:val="28"/>
          <w:szCs w:val="28"/>
        </w:rPr>
        <w:t>4</w:t>
      </w:r>
    </w:p>
    <w:p w14:paraId="6B6ABAAD" w14:textId="77777777" w:rsidR="005468B2" w:rsidRDefault="005468B2" w:rsidP="00E50F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5527EE71" w14:textId="04E6C10C" w:rsidR="008831CE" w:rsidRPr="008831CE" w:rsidRDefault="008831CE" w:rsidP="00623C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831CE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BD0B1C">
        <w:rPr>
          <w:rFonts w:ascii="Times New Roman" w:hAnsi="Times New Roman" w:cs="Times New Roman"/>
          <w:sz w:val="28"/>
          <w:szCs w:val="28"/>
        </w:rPr>
        <w:t>Шамбин</w:t>
      </w:r>
      <w:r w:rsidRPr="008831C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8831CE">
        <w:rPr>
          <w:rFonts w:ascii="Times New Roman" w:hAnsi="Times New Roman" w:cs="Times New Roman"/>
          <w:sz w:val="28"/>
          <w:szCs w:val="28"/>
        </w:rPr>
        <w:t xml:space="preserve"> «Автоматизация физического эксперимента на примере измерения ускорения свободного падения».</w:t>
      </w:r>
    </w:p>
    <w:p w14:paraId="77F35344" w14:textId="70A9D36D" w:rsidR="008831CE" w:rsidRPr="008831CE" w:rsidRDefault="008831CE" w:rsidP="00623C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831CE">
        <w:rPr>
          <w:rFonts w:ascii="Times New Roman" w:hAnsi="Times New Roman" w:cs="Times New Roman"/>
          <w:sz w:val="28"/>
          <w:szCs w:val="28"/>
        </w:rPr>
        <w:t xml:space="preserve">И.Н. Жукова, В.С. Малых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831CE">
        <w:rPr>
          <w:rFonts w:ascii="Times New Roman" w:hAnsi="Times New Roman" w:cs="Times New Roman"/>
          <w:sz w:val="28"/>
          <w:szCs w:val="28"/>
        </w:rPr>
        <w:t>Осторожно: опасный образовательный ресурс!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7F53065" w14:textId="7DF7403F" w:rsidR="00BC466C" w:rsidRDefault="008831CE" w:rsidP="00623C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831CE">
        <w:rPr>
          <w:rFonts w:ascii="Times New Roman" w:hAnsi="Times New Roman" w:cs="Times New Roman"/>
          <w:sz w:val="28"/>
          <w:szCs w:val="28"/>
        </w:rPr>
        <w:t xml:space="preserve">И.Н. Жукова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831CE">
        <w:rPr>
          <w:rFonts w:ascii="Times New Roman" w:hAnsi="Times New Roman" w:cs="Times New Roman"/>
          <w:sz w:val="28"/>
          <w:szCs w:val="28"/>
        </w:rPr>
        <w:t>Разрешение противоречий как способ активизации познавательной деятельности учащихся</w:t>
      </w:r>
      <w:r w:rsidR="00E77049">
        <w:rPr>
          <w:rFonts w:ascii="Times New Roman" w:hAnsi="Times New Roman" w:cs="Times New Roman"/>
          <w:sz w:val="28"/>
          <w:szCs w:val="28"/>
        </w:rPr>
        <w:t>».</w:t>
      </w:r>
    </w:p>
    <w:p w14:paraId="2B1631D5" w14:textId="77777777" w:rsidR="00C85C0B" w:rsidRDefault="00B618D7" w:rsidP="00623C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8D7">
        <w:rPr>
          <w:rFonts w:ascii="Times New Roman" w:hAnsi="Times New Roman" w:cs="Times New Roman"/>
          <w:sz w:val="28"/>
          <w:szCs w:val="28"/>
        </w:rPr>
        <w:t xml:space="preserve">В.Б. </w:t>
      </w:r>
      <w:proofErr w:type="spellStart"/>
      <w:r w:rsidRPr="00B618D7">
        <w:rPr>
          <w:rFonts w:ascii="Times New Roman" w:hAnsi="Times New Roman" w:cs="Times New Roman"/>
          <w:sz w:val="28"/>
          <w:szCs w:val="28"/>
        </w:rPr>
        <w:t>Тлячев</w:t>
      </w:r>
      <w:proofErr w:type="spellEnd"/>
      <w:r w:rsidRPr="00B618D7">
        <w:rPr>
          <w:rFonts w:ascii="Times New Roman" w:hAnsi="Times New Roman" w:cs="Times New Roman"/>
          <w:sz w:val="28"/>
          <w:szCs w:val="28"/>
        </w:rPr>
        <w:t xml:space="preserve"> «</w:t>
      </w:r>
      <w:r w:rsidR="00A3242C">
        <w:rPr>
          <w:rFonts w:ascii="Times New Roman" w:hAnsi="Times New Roman" w:cs="Times New Roman"/>
          <w:sz w:val="28"/>
          <w:szCs w:val="28"/>
        </w:rPr>
        <w:t xml:space="preserve">Проблемы методического характера при использовании </w:t>
      </w:r>
      <w:r w:rsidR="009A62D4">
        <w:rPr>
          <w:rFonts w:ascii="Times New Roman" w:hAnsi="Times New Roman" w:cs="Times New Roman"/>
          <w:sz w:val="28"/>
          <w:szCs w:val="28"/>
        </w:rPr>
        <w:t xml:space="preserve">образовательных комиксов </w:t>
      </w:r>
      <w:r w:rsidR="00235BAD">
        <w:rPr>
          <w:rFonts w:ascii="Times New Roman" w:hAnsi="Times New Roman" w:cs="Times New Roman"/>
          <w:sz w:val="28"/>
          <w:szCs w:val="28"/>
        </w:rPr>
        <w:t>в школьном курсе</w:t>
      </w:r>
      <w:r w:rsidR="009A62D4">
        <w:rPr>
          <w:rFonts w:ascii="Times New Roman" w:hAnsi="Times New Roman" w:cs="Times New Roman"/>
          <w:sz w:val="28"/>
          <w:szCs w:val="28"/>
        </w:rPr>
        <w:t xml:space="preserve"> физик</w:t>
      </w:r>
      <w:r w:rsidR="00235BA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77049">
        <w:rPr>
          <w:rFonts w:ascii="Times New Roman" w:hAnsi="Times New Roman" w:cs="Times New Roman"/>
          <w:sz w:val="28"/>
          <w:szCs w:val="28"/>
        </w:rPr>
        <w:t>.</w:t>
      </w:r>
      <w:r w:rsidR="00C85C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06B775" w14:textId="77777777" w:rsidR="004519C1" w:rsidRDefault="00C85C0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92E">
        <w:rPr>
          <w:rFonts w:ascii="Times New Roman" w:hAnsi="Times New Roman" w:cs="Times New Roman"/>
          <w:sz w:val="28"/>
          <w:szCs w:val="28"/>
        </w:rPr>
        <w:t xml:space="preserve">Р.А. </w:t>
      </w:r>
      <w:proofErr w:type="spellStart"/>
      <w:r w:rsidRPr="005A392E">
        <w:rPr>
          <w:rFonts w:ascii="Times New Roman" w:hAnsi="Times New Roman" w:cs="Times New Roman"/>
          <w:sz w:val="28"/>
          <w:szCs w:val="28"/>
        </w:rPr>
        <w:t>Беданоков</w:t>
      </w:r>
      <w:proofErr w:type="spellEnd"/>
      <w:r w:rsidRPr="005A392E">
        <w:rPr>
          <w:rFonts w:ascii="Times New Roman" w:hAnsi="Times New Roman" w:cs="Times New Roman"/>
          <w:sz w:val="28"/>
          <w:szCs w:val="28"/>
        </w:rPr>
        <w:t xml:space="preserve"> </w:t>
      </w:r>
      <w:r w:rsidRPr="00F332C4">
        <w:rPr>
          <w:rFonts w:ascii="Times New Roman" w:hAnsi="Times New Roman" w:cs="Times New Roman"/>
          <w:sz w:val="28"/>
          <w:szCs w:val="28"/>
        </w:rPr>
        <w:t>«О юридических аспектах при постановке экспериментов в школе»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4519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4E6244" w14:textId="66296AEE" w:rsidR="00BC466C" w:rsidRDefault="004519C1" w:rsidP="00623C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19C1">
        <w:rPr>
          <w:rFonts w:ascii="Times New Roman" w:hAnsi="Times New Roman" w:cs="Times New Roman"/>
          <w:sz w:val="28"/>
          <w:szCs w:val="28"/>
        </w:rPr>
        <w:t xml:space="preserve">И.М. </w:t>
      </w:r>
      <w:proofErr w:type="spellStart"/>
      <w:r w:rsidRPr="004519C1">
        <w:rPr>
          <w:rFonts w:ascii="Times New Roman" w:hAnsi="Times New Roman" w:cs="Times New Roman"/>
          <w:sz w:val="28"/>
          <w:szCs w:val="28"/>
        </w:rPr>
        <w:t>Желновакова</w:t>
      </w:r>
      <w:proofErr w:type="spellEnd"/>
      <w:r w:rsidRPr="004519C1">
        <w:rPr>
          <w:rFonts w:ascii="Times New Roman" w:hAnsi="Times New Roman" w:cs="Times New Roman"/>
          <w:sz w:val="28"/>
          <w:szCs w:val="28"/>
        </w:rPr>
        <w:t xml:space="preserve"> «Организация самостоятельной работы на уроках физики»</w:t>
      </w:r>
      <w:r w:rsidR="00B55CC5">
        <w:rPr>
          <w:rFonts w:ascii="Times New Roman" w:hAnsi="Times New Roman" w:cs="Times New Roman"/>
          <w:sz w:val="28"/>
          <w:szCs w:val="28"/>
        </w:rPr>
        <w:t>.</w:t>
      </w:r>
    </w:p>
    <w:p w14:paraId="5DF81728" w14:textId="660B98D7" w:rsidR="00B55CC5" w:rsidRDefault="00B55CC5" w:rsidP="00623C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55CC5">
        <w:rPr>
          <w:rFonts w:ascii="Times New Roman" w:hAnsi="Times New Roman" w:cs="Times New Roman"/>
          <w:sz w:val="28"/>
          <w:szCs w:val="28"/>
        </w:rPr>
        <w:t xml:space="preserve">С.В. Теплоухов </w:t>
      </w:r>
      <w:r w:rsidR="00623CE4">
        <w:rPr>
          <w:rFonts w:ascii="Times New Roman" w:hAnsi="Times New Roman" w:cs="Times New Roman"/>
          <w:sz w:val="28"/>
          <w:szCs w:val="28"/>
        </w:rPr>
        <w:t>«</w:t>
      </w:r>
      <w:r w:rsidRPr="00B55CC5">
        <w:rPr>
          <w:rFonts w:ascii="Times New Roman" w:hAnsi="Times New Roman" w:cs="Times New Roman"/>
          <w:sz w:val="28"/>
          <w:szCs w:val="28"/>
        </w:rPr>
        <w:t xml:space="preserve">Методика проведения </w:t>
      </w:r>
      <w:r>
        <w:rPr>
          <w:rFonts w:ascii="Times New Roman" w:hAnsi="Times New Roman" w:cs="Times New Roman"/>
          <w:sz w:val="28"/>
          <w:szCs w:val="28"/>
        </w:rPr>
        <w:t>профориентационных мероприятий для школьников на базе вузовской исследовательской лаборатории».</w:t>
      </w:r>
    </w:p>
    <w:p w14:paraId="28B1BFA8" w14:textId="1D521666" w:rsidR="008F0F68" w:rsidRDefault="00623CE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105">
        <w:rPr>
          <w:rFonts w:ascii="Times New Roman" w:hAnsi="Times New Roman" w:cs="Times New Roman"/>
          <w:sz w:val="28"/>
          <w:szCs w:val="28"/>
        </w:rPr>
        <w:t>«Некоторые проблемные вопросы при подготовки методических материалов к лабораторным работам по электротехнике».</w:t>
      </w:r>
    </w:p>
    <w:p w14:paraId="71320C96" w14:textId="1E3CE8A1" w:rsidR="006C7105" w:rsidRDefault="006C710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Ушхо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 преподавании математики в колледже».</w:t>
      </w:r>
    </w:p>
    <w:p w14:paraId="21B52808" w14:textId="113B4AAC" w:rsidR="006C7105" w:rsidRDefault="00BD0B1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Шамбин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031EC">
        <w:rPr>
          <w:rFonts w:ascii="Times New Roman" w:hAnsi="Times New Roman" w:cs="Times New Roman"/>
          <w:sz w:val="28"/>
          <w:szCs w:val="28"/>
        </w:rPr>
        <w:t xml:space="preserve">Об организации астрономических фестивалей </w:t>
      </w:r>
      <w:r w:rsidR="00B031EC" w:rsidRPr="00B031EC">
        <w:rPr>
          <w:rFonts w:ascii="Times New Roman" w:hAnsi="Times New Roman" w:cs="Times New Roman"/>
          <w:sz w:val="28"/>
          <w:szCs w:val="28"/>
        </w:rPr>
        <w:t>лабораторией астрофизики и космических систем регионального центра «</w:t>
      </w:r>
      <w:proofErr w:type="spellStart"/>
      <w:r w:rsidR="00B031EC" w:rsidRPr="00B031EC">
        <w:rPr>
          <w:rFonts w:ascii="Times New Roman" w:hAnsi="Times New Roman" w:cs="Times New Roman"/>
          <w:sz w:val="28"/>
          <w:szCs w:val="28"/>
        </w:rPr>
        <w:t>Полярис</w:t>
      </w:r>
      <w:proofErr w:type="spellEnd"/>
      <w:r w:rsidR="00B031EC" w:rsidRPr="00B031EC">
        <w:rPr>
          <w:rFonts w:ascii="Times New Roman" w:hAnsi="Times New Roman" w:cs="Times New Roman"/>
          <w:sz w:val="28"/>
          <w:szCs w:val="28"/>
        </w:rPr>
        <w:t>-Адыгея»</w:t>
      </w:r>
      <w:r w:rsidR="00B031EC">
        <w:rPr>
          <w:rFonts w:ascii="Times New Roman" w:hAnsi="Times New Roman" w:cs="Times New Roman"/>
          <w:sz w:val="28"/>
          <w:szCs w:val="28"/>
        </w:rPr>
        <w:t>.</w:t>
      </w:r>
    </w:p>
    <w:p w14:paraId="2AAC6494" w14:textId="607D02A1" w:rsidR="00F95CDF" w:rsidRDefault="00F95CD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40A7">
        <w:rPr>
          <w:rFonts w:ascii="Times New Roman" w:hAnsi="Times New Roman" w:cs="Times New Roman"/>
          <w:sz w:val="28"/>
          <w:szCs w:val="28"/>
        </w:rPr>
        <w:t>М.Ф. Алиева «Вопросы организации дополнительных занятий в вузе для подготовки школьников к ЕГЭ».</w:t>
      </w:r>
    </w:p>
    <w:sectPr w:rsidR="00F95CDF" w:rsidSect="00E50FFC">
      <w:pgSz w:w="11906" w:h="16838"/>
      <w:pgMar w:top="1021" w:right="737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AD4E23" w14:textId="77777777" w:rsidR="00B779C7" w:rsidRDefault="00B779C7">
      <w:pPr>
        <w:spacing w:line="240" w:lineRule="auto"/>
      </w:pPr>
      <w:r>
        <w:separator/>
      </w:r>
    </w:p>
  </w:endnote>
  <w:endnote w:type="continuationSeparator" w:id="0">
    <w:p w14:paraId="12522D44" w14:textId="77777777" w:rsidR="00B779C7" w:rsidRDefault="00B779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93867C" w14:textId="77777777" w:rsidR="00B779C7" w:rsidRDefault="00B779C7">
      <w:pPr>
        <w:spacing w:after="0"/>
      </w:pPr>
      <w:r>
        <w:separator/>
      </w:r>
    </w:p>
  </w:footnote>
  <w:footnote w:type="continuationSeparator" w:id="0">
    <w:p w14:paraId="3A79901B" w14:textId="77777777" w:rsidR="00B779C7" w:rsidRDefault="00B779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97ECD"/>
    <w:multiLevelType w:val="multilevel"/>
    <w:tmpl w:val="26997EC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6ED"/>
    <w:rsid w:val="00037E26"/>
    <w:rsid w:val="00052C78"/>
    <w:rsid w:val="00235BAD"/>
    <w:rsid w:val="00260EB9"/>
    <w:rsid w:val="00306441"/>
    <w:rsid w:val="003315C6"/>
    <w:rsid w:val="00340C36"/>
    <w:rsid w:val="00373A07"/>
    <w:rsid w:val="00377A20"/>
    <w:rsid w:val="00381DC8"/>
    <w:rsid w:val="004519C1"/>
    <w:rsid w:val="004F6AA9"/>
    <w:rsid w:val="00525066"/>
    <w:rsid w:val="005468B2"/>
    <w:rsid w:val="005F51C5"/>
    <w:rsid w:val="00623CE4"/>
    <w:rsid w:val="00624BB4"/>
    <w:rsid w:val="00655FA2"/>
    <w:rsid w:val="006963C4"/>
    <w:rsid w:val="006C7105"/>
    <w:rsid w:val="006D40A7"/>
    <w:rsid w:val="00762549"/>
    <w:rsid w:val="007A24E8"/>
    <w:rsid w:val="007C0A23"/>
    <w:rsid w:val="00871BC0"/>
    <w:rsid w:val="008831CE"/>
    <w:rsid w:val="008F0F68"/>
    <w:rsid w:val="00901D51"/>
    <w:rsid w:val="00965FCE"/>
    <w:rsid w:val="00986A92"/>
    <w:rsid w:val="009A62D4"/>
    <w:rsid w:val="009B6F5F"/>
    <w:rsid w:val="009E54D9"/>
    <w:rsid w:val="009F6A8D"/>
    <w:rsid w:val="00A3242C"/>
    <w:rsid w:val="00A36965"/>
    <w:rsid w:val="00A37B4D"/>
    <w:rsid w:val="00AB57BA"/>
    <w:rsid w:val="00AF6602"/>
    <w:rsid w:val="00B031EC"/>
    <w:rsid w:val="00B55CC5"/>
    <w:rsid w:val="00B618D7"/>
    <w:rsid w:val="00B779C7"/>
    <w:rsid w:val="00BA2394"/>
    <w:rsid w:val="00BC0A6B"/>
    <w:rsid w:val="00BC466C"/>
    <w:rsid w:val="00BD0B1C"/>
    <w:rsid w:val="00C85C0B"/>
    <w:rsid w:val="00C91CCF"/>
    <w:rsid w:val="00CA7673"/>
    <w:rsid w:val="00CC06ED"/>
    <w:rsid w:val="00CE15BC"/>
    <w:rsid w:val="00D073F8"/>
    <w:rsid w:val="00D43B24"/>
    <w:rsid w:val="00D63F43"/>
    <w:rsid w:val="00D73473"/>
    <w:rsid w:val="00DE672C"/>
    <w:rsid w:val="00E068E3"/>
    <w:rsid w:val="00E50FFC"/>
    <w:rsid w:val="00E77049"/>
    <w:rsid w:val="00ED4ED7"/>
    <w:rsid w:val="00F95CDF"/>
    <w:rsid w:val="00FA4102"/>
    <w:rsid w:val="2DFF7554"/>
    <w:rsid w:val="3103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887A"/>
  <w15:docId w15:val="{07BC881B-FAB9-477C-B5D1-5A5BC207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Constantine Tynyansky</cp:lastModifiedBy>
  <cp:revision>47</cp:revision>
  <dcterms:created xsi:type="dcterms:W3CDTF">2022-04-11T09:58:00Z</dcterms:created>
  <dcterms:modified xsi:type="dcterms:W3CDTF">2025-03-25T05:22:00Z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1049-11.2.0.11070</vt:lpwstr>
  </property>
  <property fmtid="{D5CDD505-2E9C-101B-9397-08002B2CF9AE}" pid="3" name="ICV">
    <vt:lpwstr>FB0A95D7405844A2AB4C66E5B7B2EB68</vt:lpwstr>
  </property>
</Properties>
</file>