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A1BF62" w14:textId="77777777" w:rsidR="00CA55E1" w:rsidRPr="00BE0BE6" w:rsidRDefault="00CA55E1" w:rsidP="00CA55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0BE6">
        <w:rPr>
          <w:rFonts w:ascii="Times New Roman" w:hAnsi="Times New Roman" w:cs="Times New Roman"/>
          <w:b/>
          <w:sz w:val="28"/>
          <w:szCs w:val="28"/>
        </w:rPr>
        <w:t>Программа второй региональной научно-практической конференции</w:t>
      </w:r>
    </w:p>
    <w:p w14:paraId="2B380565" w14:textId="77777777" w:rsidR="00CA55E1" w:rsidRPr="00BE0BE6" w:rsidRDefault="00CA55E1" w:rsidP="00CA55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0BE6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BE0BE6">
        <w:rPr>
          <w:rFonts w:ascii="Times New Roman" w:hAnsi="Times New Roman" w:cs="Times New Roman"/>
          <w:b/>
          <w:sz w:val="28"/>
          <w:szCs w:val="28"/>
        </w:rPr>
        <w:t>Германовские</w:t>
      </w:r>
      <w:proofErr w:type="spellEnd"/>
      <w:r w:rsidRPr="00BE0BE6">
        <w:rPr>
          <w:rFonts w:ascii="Times New Roman" w:hAnsi="Times New Roman" w:cs="Times New Roman"/>
          <w:b/>
          <w:sz w:val="28"/>
          <w:szCs w:val="28"/>
        </w:rPr>
        <w:t xml:space="preserve"> чтения», посвящённой Герману Степановичу Феклистову</w:t>
      </w:r>
    </w:p>
    <w:p w14:paraId="1F33C8BD" w14:textId="77777777" w:rsidR="00CA55E1" w:rsidRPr="00BE0BE6" w:rsidRDefault="00CA55E1" w:rsidP="00CA55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0BE6">
        <w:rPr>
          <w:rFonts w:ascii="Times New Roman" w:hAnsi="Times New Roman" w:cs="Times New Roman"/>
          <w:b/>
          <w:sz w:val="28"/>
          <w:szCs w:val="28"/>
        </w:rPr>
        <w:t>Майкоп 2022</w:t>
      </w:r>
    </w:p>
    <w:p w14:paraId="4C86CA4D" w14:textId="6A0BB999" w:rsidR="00CA55E1" w:rsidRPr="00BE0BE6" w:rsidRDefault="00CA55E1" w:rsidP="00CA55E1">
      <w:pPr>
        <w:rPr>
          <w:sz w:val="8"/>
          <w:szCs w:val="8"/>
        </w:rPr>
      </w:pPr>
    </w:p>
    <w:p w14:paraId="23F5297C" w14:textId="77777777" w:rsidR="00CA55E1" w:rsidRPr="00BE0BE6" w:rsidRDefault="00CA55E1" w:rsidP="00CA55E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BE6">
        <w:rPr>
          <w:rFonts w:ascii="Times New Roman" w:hAnsi="Times New Roman" w:cs="Times New Roman"/>
          <w:sz w:val="28"/>
          <w:szCs w:val="28"/>
        </w:rPr>
        <w:t xml:space="preserve">Ф.К. </w:t>
      </w:r>
      <w:proofErr w:type="spellStart"/>
      <w:r w:rsidRPr="00BE0BE6">
        <w:rPr>
          <w:rFonts w:ascii="Times New Roman" w:hAnsi="Times New Roman" w:cs="Times New Roman"/>
          <w:sz w:val="28"/>
          <w:szCs w:val="28"/>
        </w:rPr>
        <w:t>Тугуз</w:t>
      </w:r>
      <w:proofErr w:type="spellEnd"/>
      <w:r w:rsidRPr="00BE0BE6">
        <w:rPr>
          <w:rFonts w:ascii="Times New Roman" w:hAnsi="Times New Roman" w:cs="Times New Roman"/>
          <w:sz w:val="28"/>
          <w:szCs w:val="28"/>
        </w:rPr>
        <w:t xml:space="preserve"> «К вопросу об особенностях курса биофизики для различных направленностей в рамках направления подготовки «Педагогическое образование». </w:t>
      </w:r>
    </w:p>
    <w:p w14:paraId="71DF3292" w14:textId="77777777" w:rsidR="00CA55E1" w:rsidRPr="00BE0BE6" w:rsidRDefault="00CA55E1" w:rsidP="00CA55E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BE6">
        <w:rPr>
          <w:rFonts w:ascii="Times New Roman" w:hAnsi="Times New Roman" w:cs="Times New Roman"/>
          <w:sz w:val="28"/>
          <w:szCs w:val="28"/>
        </w:rPr>
        <w:t xml:space="preserve">П.Ю. </w:t>
      </w:r>
      <w:proofErr w:type="spellStart"/>
      <w:r w:rsidRPr="00BE0BE6">
        <w:rPr>
          <w:rFonts w:ascii="Times New Roman" w:hAnsi="Times New Roman" w:cs="Times New Roman"/>
          <w:sz w:val="28"/>
          <w:szCs w:val="28"/>
        </w:rPr>
        <w:t>Бучацкий</w:t>
      </w:r>
      <w:proofErr w:type="spellEnd"/>
      <w:r w:rsidRPr="00BE0BE6">
        <w:rPr>
          <w:rFonts w:ascii="Times New Roman" w:hAnsi="Times New Roman" w:cs="Times New Roman"/>
          <w:sz w:val="28"/>
          <w:szCs w:val="28"/>
        </w:rPr>
        <w:t xml:space="preserve"> «Студенческие научные проекты на инженерно-физическом факультете Адыгейского государственного университета».</w:t>
      </w:r>
    </w:p>
    <w:p w14:paraId="78E2434C" w14:textId="77777777" w:rsidR="00CA55E1" w:rsidRPr="00BE0BE6" w:rsidRDefault="00CA55E1" w:rsidP="00CA55E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BE6">
        <w:rPr>
          <w:rFonts w:ascii="Times New Roman" w:hAnsi="Times New Roman" w:cs="Times New Roman"/>
          <w:sz w:val="28"/>
          <w:szCs w:val="28"/>
        </w:rPr>
        <w:t>М.Ф. Алиева «Состояние и перспективы развития педагогического образования в России».</w:t>
      </w:r>
    </w:p>
    <w:p w14:paraId="6A1A4362" w14:textId="77777777" w:rsidR="00CA55E1" w:rsidRPr="00BE0BE6" w:rsidRDefault="00CA55E1" w:rsidP="00CA55E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BE6">
        <w:rPr>
          <w:rFonts w:ascii="Times New Roman" w:hAnsi="Times New Roman" w:cs="Times New Roman"/>
          <w:sz w:val="28"/>
          <w:szCs w:val="28"/>
        </w:rPr>
        <w:t xml:space="preserve">И.Н. Жукова «Использование электронных образовательных ресурсов с целью повышения эффективности занятий по физике». </w:t>
      </w:r>
    </w:p>
    <w:p w14:paraId="26269345" w14:textId="4F72B5E3" w:rsidR="00CA55E1" w:rsidRPr="00BE0BE6" w:rsidRDefault="00CA55E1" w:rsidP="00CA55E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BE6">
        <w:rPr>
          <w:rFonts w:ascii="Times New Roman" w:hAnsi="Times New Roman" w:cs="Times New Roman"/>
          <w:sz w:val="28"/>
          <w:szCs w:val="28"/>
        </w:rPr>
        <w:t xml:space="preserve">И.Н. Жукова, В.С. Малых </w:t>
      </w:r>
      <w:r w:rsidR="0085577E" w:rsidRPr="00BE0BE6">
        <w:rPr>
          <w:rFonts w:ascii="Times New Roman" w:hAnsi="Times New Roman" w:cs="Times New Roman"/>
          <w:sz w:val="28"/>
          <w:szCs w:val="28"/>
        </w:rPr>
        <w:t>«</w:t>
      </w:r>
      <w:r w:rsidRPr="00BE0BE6">
        <w:rPr>
          <w:rFonts w:ascii="Times New Roman" w:hAnsi="Times New Roman" w:cs="Times New Roman"/>
          <w:sz w:val="28"/>
          <w:szCs w:val="28"/>
        </w:rPr>
        <w:t>Олимпиадные задачи по астрономии. II.</w:t>
      </w:r>
      <w:r w:rsidR="0085577E" w:rsidRPr="00BE0BE6">
        <w:rPr>
          <w:rFonts w:ascii="Times New Roman" w:hAnsi="Times New Roman" w:cs="Times New Roman"/>
          <w:sz w:val="28"/>
          <w:szCs w:val="28"/>
        </w:rPr>
        <w:t>»</w:t>
      </w:r>
    </w:p>
    <w:p w14:paraId="45EBDDBA" w14:textId="2BBFE499" w:rsidR="00CA55E1" w:rsidRPr="00BE0BE6" w:rsidRDefault="00CA55E1" w:rsidP="00CA55E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BE6">
        <w:rPr>
          <w:rFonts w:ascii="Times New Roman" w:hAnsi="Times New Roman" w:cs="Times New Roman"/>
          <w:sz w:val="28"/>
          <w:szCs w:val="28"/>
        </w:rPr>
        <w:t xml:space="preserve">С.А. Коржакова </w:t>
      </w:r>
      <w:r w:rsidR="0085577E" w:rsidRPr="00BE0BE6">
        <w:rPr>
          <w:rFonts w:ascii="Times New Roman" w:hAnsi="Times New Roman" w:cs="Times New Roman"/>
          <w:sz w:val="28"/>
          <w:szCs w:val="28"/>
        </w:rPr>
        <w:t>«</w:t>
      </w:r>
      <w:r w:rsidRPr="00BE0BE6">
        <w:rPr>
          <w:rFonts w:ascii="Times New Roman" w:hAnsi="Times New Roman" w:cs="Times New Roman"/>
          <w:sz w:val="28"/>
          <w:szCs w:val="28"/>
        </w:rPr>
        <w:t>Особенности естественнонаучного мышления и его формирования</w:t>
      </w:r>
      <w:r w:rsidR="0085577E" w:rsidRPr="00BE0BE6">
        <w:rPr>
          <w:rFonts w:ascii="Times New Roman" w:hAnsi="Times New Roman" w:cs="Times New Roman"/>
          <w:sz w:val="28"/>
          <w:szCs w:val="28"/>
        </w:rPr>
        <w:t>»</w:t>
      </w:r>
      <w:r w:rsidRPr="00BE0BE6">
        <w:rPr>
          <w:rFonts w:ascii="Times New Roman" w:hAnsi="Times New Roman" w:cs="Times New Roman"/>
          <w:sz w:val="28"/>
          <w:szCs w:val="28"/>
        </w:rPr>
        <w:t>.</w:t>
      </w:r>
    </w:p>
    <w:p w14:paraId="4BCB879C" w14:textId="77777777" w:rsidR="00CA55E1" w:rsidRPr="00BE0BE6" w:rsidRDefault="00CA55E1" w:rsidP="00CA55E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BE6">
        <w:rPr>
          <w:rFonts w:ascii="Times New Roman" w:hAnsi="Times New Roman" w:cs="Times New Roman"/>
          <w:sz w:val="28"/>
          <w:szCs w:val="28"/>
        </w:rPr>
        <w:t xml:space="preserve">А.Д. </w:t>
      </w:r>
      <w:proofErr w:type="spellStart"/>
      <w:r w:rsidRPr="00BE0BE6">
        <w:rPr>
          <w:rFonts w:ascii="Times New Roman" w:hAnsi="Times New Roman" w:cs="Times New Roman"/>
          <w:sz w:val="28"/>
          <w:szCs w:val="28"/>
        </w:rPr>
        <w:t>Ушхо</w:t>
      </w:r>
      <w:proofErr w:type="spellEnd"/>
      <w:r w:rsidRPr="00BE0BE6">
        <w:rPr>
          <w:rFonts w:ascii="Times New Roman" w:hAnsi="Times New Roman" w:cs="Times New Roman"/>
          <w:sz w:val="28"/>
          <w:szCs w:val="28"/>
        </w:rPr>
        <w:t xml:space="preserve"> «Дифференциальные уравнения в школьном курсе физики».</w:t>
      </w:r>
    </w:p>
    <w:p w14:paraId="5A1E5C5D" w14:textId="77777777" w:rsidR="00CA55E1" w:rsidRPr="00BE0BE6" w:rsidRDefault="00CA55E1" w:rsidP="00CA55E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BE6">
        <w:rPr>
          <w:rFonts w:ascii="Times New Roman" w:hAnsi="Times New Roman" w:cs="Times New Roman"/>
          <w:sz w:val="28"/>
          <w:szCs w:val="28"/>
        </w:rPr>
        <w:t>В.А. Довгаль «Роевое обучение на основе искусственно-интеллектуальных граничных вычислений».</w:t>
      </w:r>
    </w:p>
    <w:p w14:paraId="59CA3CD1" w14:textId="77777777" w:rsidR="00CA55E1" w:rsidRPr="00BE0BE6" w:rsidRDefault="00CA55E1" w:rsidP="00CA55E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BE6">
        <w:rPr>
          <w:rFonts w:ascii="Times New Roman" w:hAnsi="Times New Roman" w:cs="Times New Roman"/>
          <w:sz w:val="28"/>
          <w:szCs w:val="28"/>
        </w:rPr>
        <w:t xml:space="preserve">А.И. </w:t>
      </w:r>
      <w:proofErr w:type="spellStart"/>
      <w:r w:rsidRPr="00BE0BE6">
        <w:rPr>
          <w:rFonts w:ascii="Times New Roman" w:hAnsi="Times New Roman" w:cs="Times New Roman"/>
          <w:sz w:val="28"/>
          <w:szCs w:val="28"/>
        </w:rPr>
        <w:t>Шамбин</w:t>
      </w:r>
      <w:proofErr w:type="spellEnd"/>
      <w:r w:rsidRPr="00BE0BE6">
        <w:rPr>
          <w:rFonts w:ascii="Times New Roman" w:hAnsi="Times New Roman" w:cs="Times New Roman"/>
          <w:sz w:val="28"/>
          <w:szCs w:val="28"/>
        </w:rPr>
        <w:t xml:space="preserve"> «Перспективы развития схемы «Ответ вопрос».</w:t>
      </w:r>
    </w:p>
    <w:p w14:paraId="3E8C0062" w14:textId="77777777" w:rsidR="00CA55E1" w:rsidRPr="00BE0BE6" w:rsidRDefault="00CA55E1" w:rsidP="00CA55E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BE6">
        <w:rPr>
          <w:rFonts w:ascii="Times New Roman" w:hAnsi="Times New Roman" w:cs="Times New Roman"/>
          <w:sz w:val="28"/>
          <w:szCs w:val="28"/>
        </w:rPr>
        <w:t>С.В. Полякова «Анаграммы как средство текущего контроля знаний».</w:t>
      </w:r>
    </w:p>
    <w:p w14:paraId="1BF77D01" w14:textId="77777777" w:rsidR="00CA55E1" w:rsidRPr="00BE0BE6" w:rsidRDefault="00CA55E1" w:rsidP="00CA55E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BE6">
        <w:rPr>
          <w:rFonts w:ascii="Times New Roman" w:hAnsi="Times New Roman" w:cs="Times New Roman"/>
          <w:sz w:val="28"/>
          <w:szCs w:val="28"/>
        </w:rPr>
        <w:t>И.В. Болтенко «Формирование исследовательских навыков и умений обучающихся на уроках физики с помощью игр и творческих заданий».</w:t>
      </w:r>
    </w:p>
    <w:p w14:paraId="4A4E39BF" w14:textId="77777777" w:rsidR="00CA55E1" w:rsidRPr="00BE0BE6" w:rsidRDefault="00CA55E1" w:rsidP="00CA55E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BE6">
        <w:rPr>
          <w:rFonts w:ascii="Times New Roman" w:hAnsi="Times New Roman" w:cs="Times New Roman"/>
          <w:sz w:val="28"/>
          <w:szCs w:val="28"/>
        </w:rPr>
        <w:t xml:space="preserve">Д.А. </w:t>
      </w:r>
      <w:proofErr w:type="spellStart"/>
      <w:r w:rsidRPr="00BE0BE6">
        <w:rPr>
          <w:rFonts w:ascii="Times New Roman" w:hAnsi="Times New Roman" w:cs="Times New Roman"/>
          <w:sz w:val="28"/>
          <w:szCs w:val="28"/>
        </w:rPr>
        <w:t>Уджуху</w:t>
      </w:r>
      <w:proofErr w:type="spellEnd"/>
      <w:r w:rsidRPr="00BE0BE6">
        <w:rPr>
          <w:rFonts w:ascii="Times New Roman" w:hAnsi="Times New Roman" w:cs="Times New Roman"/>
          <w:sz w:val="28"/>
          <w:szCs w:val="28"/>
        </w:rPr>
        <w:t xml:space="preserve"> «Методические вопросы рассмотрения силы упругости».</w:t>
      </w:r>
    </w:p>
    <w:p w14:paraId="360A3126" w14:textId="77777777" w:rsidR="00CA55E1" w:rsidRPr="00BE0BE6" w:rsidRDefault="00CA55E1" w:rsidP="00CA55E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BE6">
        <w:rPr>
          <w:rFonts w:ascii="Times New Roman" w:hAnsi="Times New Roman" w:cs="Times New Roman"/>
          <w:sz w:val="28"/>
          <w:szCs w:val="28"/>
        </w:rPr>
        <w:t>Л.В. Солодовникова «Изучение физики как возможность раскрыть глобальные проблемы человечества и потребление энергии».</w:t>
      </w:r>
    </w:p>
    <w:p w14:paraId="400C5F2A" w14:textId="77777777" w:rsidR="00CA55E1" w:rsidRPr="00BE0BE6" w:rsidRDefault="00CA55E1" w:rsidP="00CA55E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BE6">
        <w:rPr>
          <w:rFonts w:ascii="Times New Roman" w:hAnsi="Times New Roman" w:cs="Times New Roman"/>
          <w:sz w:val="28"/>
          <w:szCs w:val="28"/>
        </w:rPr>
        <w:t xml:space="preserve">В.Б. </w:t>
      </w:r>
      <w:proofErr w:type="spellStart"/>
      <w:r w:rsidRPr="00BE0BE6">
        <w:rPr>
          <w:rFonts w:ascii="Times New Roman" w:hAnsi="Times New Roman" w:cs="Times New Roman"/>
          <w:sz w:val="28"/>
          <w:szCs w:val="28"/>
        </w:rPr>
        <w:t>Тлячев</w:t>
      </w:r>
      <w:proofErr w:type="spellEnd"/>
      <w:r w:rsidRPr="00BE0BE6">
        <w:rPr>
          <w:rFonts w:ascii="Times New Roman" w:hAnsi="Times New Roman" w:cs="Times New Roman"/>
          <w:sz w:val="28"/>
          <w:szCs w:val="28"/>
        </w:rPr>
        <w:t xml:space="preserve"> «Некоторые проблемные вопросы развития физического образования на уровне региона».</w:t>
      </w:r>
    </w:p>
    <w:p w14:paraId="35AB985D" w14:textId="77777777" w:rsidR="00CA55E1" w:rsidRPr="00BE0BE6" w:rsidRDefault="00CA55E1" w:rsidP="00CA55E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BE6">
        <w:rPr>
          <w:rFonts w:ascii="Times New Roman" w:hAnsi="Times New Roman" w:cs="Times New Roman"/>
          <w:sz w:val="28"/>
          <w:szCs w:val="28"/>
        </w:rPr>
        <w:t>С.В. Теплоухов «Комплекс лабораторных работ по метрологии с применением цифровых датчиков и микроконтроллера».</w:t>
      </w:r>
    </w:p>
    <w:p w14:paraId="5EDC0350" w14:textId="1BCE02B1" w:rsidR="00CA55E1" w:rsidRPr="00BE0BE6" w:rsidRDefault="00CA55E1" w:rsidP="00CA55E1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BE0BE6">
        <w:rPr>
          <w:rFonts w:ascii="Times New Roman" w:hAnsi="Times New Roman" w:cs="Times New Roman"/>
          <w:sz w:val="28"/>
          <w:szCs w:val="28"/>
        </w:rPr>
        <w:t>А.В. Теслюк «Решение задач с помощью векторного треугольника».</w:t>
      </w:r>
    </w:p>
    <w:sectPr w:rsidR="00CA55E1" w:rsidRPr="00BE0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D0B715" w14:textId="77777777" w:rsidR="00E3778D" w:rsidRDefault="00E3778D">
      <w:pPr>
        <w:spacing w:line="240" w:lineRule="auto"/>
      </w:pPr>
      <w:r>
        <w:separator/>
      </w:r>
    </w:p>
  </w:endnote>
  <w:endnote w:type="continuationSeparator" w:id="0">
    <w:p w14:paraId="08D1AA22" w14:textId="77777777" w:rsidR="00E3778D" w:rsidRDefault="00E377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B02446" w14:textId="77777777" w:rsidR="00E3778D" w:rsidRDefault="00E3778D">
      <w:pPr>
        <w:spacing w:after="0"/>
      </w:pPr>
      <w:r>
        <w:separator/>
      </w:r>
    </w:p>
  </w:footnote>
  <w:footnote w:type="continuationSeparator" w:id="0">
    <w:p w14:paraId="1E170AD8" w14:textId="77777777" w:rsidR="00E3778D" w:rsidRDefault="00E3778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997ECD"/>
    <w:multiLevelType w:val="multilevel"/>
    <w:tmpl w:val="26997EC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06ED"/>
    <w:rsid w:val="00260EB9"/>
    <w:rsid w:val="003315C6"/>
    <w:rsid w:val="00340C36"/>
    <w:rsid w:val="00377A20"/>
    <w:rsid w:val="00381DC8"/>
    <w:rsid w:val="00615798"/>
    <w:rsid w:val="00624BB4"/>
    <w:rsid w:val="0085577E"/>
    <w:rsid w:val="00871BC0"/>
    <w:rsid w:val="00901D51"/>
    <w:rsid w:val="00986A92"/>
    <w:rsid w:val="00A37B4D"/>
    <w:rsid w:val="00AB57BA"/>
    <w:rsid w:val="00AF6602"/>
    <w:rsid w:val="00BE0BE6"/>
    <w:rsid w:val="00CA55E1"/>
    <w:rsid w:val="00CC06ED"/>
    <w:rsid w:val="00D073F8"/>
    <w:rsid w:val="00DE672C"/>
    <w:rsid w:val="00E3778D"/>
    <w:rsid w:val="00FB4298"/>
    <w:rsid w:val="2DFF7554"/>
    <w:rsid w:val="31034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A9243"/>
  <w15:docId w15:val="{71BDBDE5-206F-44E8-92CA-73D1C67E7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Constantine Tynyansky</cp:lastModifiedBy>
  <cp:revision>14</cp:revision>
  <dcterms:created xsi:type="dcterms:W3CDTF">2022-04-11T09:58:00Z</dcterms:created>
  <dcterms:modified xsi:type="dcterms:W3CDTF">2025-03-24T19:07:00Z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1049-11.2.0.11070</vt:lpwstr>
  </property>
  <property fmtid="{D5CDD505-2E9C-101B-9397-08002B2CF9AE}" pid="3" name="ICV">
    <vt:lpwstr>FB0A95D7405844A2AB4C66E5B7B2EB68</vt:lpwstr>
  </property>
</Properties>
</file>